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F0" w:rsidRPr="000546A3" w:rsidRDefault="00D172F0" w:rsidP="00D172F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5" o:title="" gain="93623f" blacklevel="-5898f"/>
          </v:shape>
          <o:OLEObject Type="Embed" ProgID="Word.Picture.8" ShapeID="_x0000_i1025" DrawAspect="Content" ObjectID="_1535290434" r:id="rId6"/>
        </w:object>
      </w:r>
    </w:p>
    <w:p w:rsidR="00D172F0" w:rsidRPr="000546A3" w:rsidRDefault="00D172F0" w:rsidP="00D172F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D172F0" w:rsidRPr="000546A3" w:rsidRDefault="00D172F0" w:rsidP="00D172F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D172F0" w:rsidRPr="000546A3" w:rsidRDefault="00D172F0" w:rsidP="00D172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D172F0" w:rsidRPr="000546A3" w:rsidRDefault="00D172F0" w:rsidP="00D172F0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D172F0" w:rsidRPr="000546A3" w:rsidRDefault="00D172F0" w:rsidP="00D172F0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546A3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546A3">
        <w:rPr>
          <w:b w:val="0"/>
          <w:spacing w:val="-6"/>
          <w:sz w:val="28"/>
          <w:szCs w:val="28"/>
        </w:rPr>
        <w:t>Світильня</w:t>
      </w:r>
      <w:proofErr w:type="spellEnd"/>
      <w:r w:rsidRPr="000546A3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D172F0" w:rsidRPr="000546A3" w:rsidRDefault="00D172F0" w:rsidP="00D172F0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0546A3">
        <w:rPr>
          <w:b w:val="0"/>
          <w:spacing w:val="-6"/>
          <w:sz w:val="28"/>
          <w:szCs w:val="28"/>
        </w:rPr>
        <w:t>тел.: 30-2-12,  E-</w:t>
      </w:r>
      <w:proofErr w:type="spellStart"/>
      <w:r w:rsidRPr="000546A3">
        <w:rPr>
          <w:b w:val="0"/>
          <w:spacing w:val="-6"/>
          <w:sz w:val="28"/>
          <w:szCs w:val="28"/>
        </w:rPr>
        <w:t>mail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.net</w:t>
      </w:r>
      <w:r w:rsidRPr="000546A3">
        <w:rPr>
          <w:b w:val="0"/>
          <w:spacing w:val="-6"/>
          <w:sz w:val="28"/>
          <w:szCs w:val="28"/>
        </w:rPr>
        <w:t xml:space="preserve">,  </w:t>
      </w:r>
      <w:proofErr w:type="spellStart"/>
      <w:r w:rsidRPr="000546A3">
        <w:rPr>
          <w:b w:val="0"/>
          <w:spacing w:val="-6"/>
          <w:sz w:val="28"/>
          <w:szCs w:val="28"/>
        </w:rPr>
        <w:t>Web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r w:rsidRPr="000546A3">
        <w:rPr>
          <w:b w:val="0"/>
          <w:spacing w:val="-6"/>
          <w:sz w:val="28"/>
          <w:szCs w:val="28"/>
          <w:lang w:val="en-US"/>
        </w:rPr>
        <w:t>www</w:t>
      </w:r>
      <w:r w:rsidRPr="000546A3">
        <w:rPr>
          <w:b w:val="0"/>
          <w:spacing w:val="-6"/>
          <w:sz w:val="28"/>
          <w:szCs w:val="28"/>
        </w:rPr>
        <w:t>.s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</w:t>
      </w:r>
      <w:r w:rsidRPr="000546A3">
        <w:rPr>
          <w:b w:val="0"/>
          <w:spacing w:val="-6"/>
          <w:sz w:val="28"/>
          <w:szCs w:val="28"/>
          <w:lang w:val="en-US"/>
        </w:rPr>
        <w:t>wix.com</w:t>
      </w:r>
    </w:p>
    <w:p w:rsidR="00D172F0" w:rsidRPr="000546A3" w:rsidRDefault="00D172F0" w:rsidP="00D172F0">
      <w:pPr>
        <w:pStyle w:val="4"/>
        <w:spacing w:before="200" w:after="200"/>
        <w:rPr>
          <w:kern w:val="26"/>
          <w:sz w:val="28"/>
          <w:szCs w:val="28"/>
        </w:rPr>
      </w:pPr>
      <w:r w:rsidRPr="000546A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D172F0" w:rsidRPr="000546A3" w:rsidTr="00B52965">
        <w:trPr>
          <w:trHeight w:val="283"/>
        </w:trPr>
        <w:tc>
          <w:tcPr>
            <w:tcW w:w="5940" w:type="dxa"/>
            <w:hideMark/>
          </w:tcPr>
          <w:p w:rsidR="00D172F0" w:rsidRPr="000546A3" w:rsidRDefault="00D172F0" w:rsidP="00B52965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12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вересня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D172F0" w:rsidRPr="0093637C" w:rsidRDefault="00D172F0" w:rsidP="00B52965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106</w:t>
            </w:r>
          </w:p>
        </w:tc>
      </w:tr>
    </w:tbl>
    <w:p w:rsidR="00D172F0" w:rsidRPr="000546A3" w:rsidRDefault="00D172F0" w:rsidP="00D172F0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546A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546A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546A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D172F0" w:rsidRPr="000546A3" w:rsidRDefault="00D172F0" w:rsidP="00D172F0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D172F0" w:rsidRPr="000546A3" w:rsidRDefault="00D172F0" w:rsidP="00D172F0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546A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 xml:space="preserve">проведення атестації педагогічних працівників Світильнянського НВК у 2016-2017 </w:t>
      </w:r>
      <w:proofErr w:type="spellStart"/>
      <w:r>
        <w:rPr>
          <w:b/>
          <w:kern w:val="26"/>
          <w:sz w:val="28"/>
          <w:szCs w:val="28"/>
        </w:rPr>
        <w:t>н.р</w:t>
      </w:r>
      <w:proofErr w:type="spellEnd"/>
      <w:r>
        <w:rPr>
          <w:b/>
          <w:kern w:val="26"/>
          <w:sz w:val="28"/>
          <w:szCs w:val="28"/>
        </w:rPr>
        <w:t xml:space="preserve">. </w:t>
      </w:r>
    </w:p>
    <w:p w:rsidR="00D172F0" w:rsidRPr="00FD3B26" w:rsidRDefault="00D172F0" w:rsidP="00D172F0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D172F0" w:rsidRPr="00771673" w:rsidRDefault="00D172F0" w:rsidP="00D172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16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54 Закону України </w:t>
      </w:r>
      <w:proofErr w:type="spellStart"/>
      <w:r w:rsidRPr="0077167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71673">
        <w:rPr>
          <w:rFonts w:ascii="Times New Roman" w:hAnsi="Times New Roman" w:cs="Times New Roman"/>
          <w:sz w:val="28"/>
          <w:szCs w:val="28"/>
          <w:lang w:val="uk-UA"/>
        </w:rPr>
        <w:t xml:space="preserve"> освіту", Типового положення про атестацію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відді</w:t>
      </w:r>
      <w:r w:rsidR="009068CA">
        <w:rPr>
          <w:rFonts w:ascii="Times New Roman" w:hAnsi="Times New Roman" w:cs="Times New Roman"/>
          <w:sz w:val="28"/>
          <w:szCs w:val="28"/>
          <w:lang w:val="uk-UA"/>
        </w:rPr>
        <w:t>лу освіти Броварської РДА від 16.08.2016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77167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068CA">
        <w:rPr>
          <w:rFonts w:ascii="Times New Roman" w:hAnsi="Times New Roman" w:cs="Times New Roman"/>
          <w:sz w:val="28"/>
          <w:lang w:val="uk-UA"/>
        </w:rPr>
        <w:t>01-03/29</w:t>
      </w:r>
      <w:r w:rsidRPr="00771673"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 xml:space="preserve"> «Про проведення атестації педаго</w:t>
      </w:r>
      <w:r w:rsidR="009068CA">
        <w:rPr>
          <w:rFonts w:ascii="Times New Roman" w:hAnsi="Times New Roman" w:cs="Times New Roman"/>
          <w:sz w:val="28"/>
          <w:lang w:val="uk-UA"/>
        </w:rPr>
        <w:t>гічних працівників району у 2016-2017</w:t>
      </w:r>
      <w:r>
        <w:rPr>
          <w:rFonts w:ascii="Times New Roman" w:hAnsi="Times New Roman" w:cs="Times New Roman"/>
          <w:sz w:val="28"/>
          <w:lang w:val="uk-UA"/>
        </w:rPr>
        <w:t xml:space="preserve"> навчальному році»</w:t>
      </w:r>
      <w:r w:rsidRPr="00771673">
        <w:rPr>
          <w:rFonts w:ascii="Times New Roman" w:hAnsi="Times New Roman" w:cs="Times New Roman"/>
          <w:sz w:val="28"/>
          <w:szCs w:val="28"/>
          <w:lang w:val="uk-UA"/>
        </w:rPr>
        <w:t xml:space="preserve"> та з метою стимулювання цілеспрямованого безперервного підвищення рівня професійної майстерності педагогічних працівників, росту їх професійної </w:t>
      </w:r>
      <w:r w:rsidRPr="0077167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майстерності, розвитку творчої ініціативи, підвищенню престижу й авторитету, забезпечення ефективності навчально-виховного процесу</w:t>
      </w:r>
    </w:p>
    <w:p w:rsidR="00D172F0" w:rsidRPr="000546A3" w:rsidRDefault="00D172F0" w:rsidP="00D172F0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0546A3">
        <w:rPr>
          <w:b/>
          <w:bCs/>
          <w:kern w:val="28"/>
          <w:sz w:val="28"/>
          <w:szCs w:val="28"/>
        </w:rPr>
        <w:t>НАКАЗУЮ:</w:t>
      </w:r>
    </w:p>
    <w:p w:rsidR="00D172F0" w:rsidRPr="000546A3" w:rsidRDefault="00D172F0" w:rsidP="00D172F0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D172F0" w:rsidRDefault="009068CA" w:rsidP="00D172F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у 2016-2017</w:t>
      </w:r>
      <w:r w:rsidR="00D172F0">
        <w:rPr>
          <w:sz w:val="28"/>
          <w:szCs w:val="28"/>
        </w:rPr>
        <w:t xml:space="preserve"> </w:t>
      </w:r>
      <w:proofErr w:type="spellStart"/>
      <w:r w:rsidR="00D172F0">
        <w:rPr>
          <w:sz w:val="28"/>
          <w:szCs w:val="28"/>
        </w:rPr>
        <w:t>н.р</w:t>
      </w:r>
      <w:proofErr w:type="spellEnd"/>
      <w:r w:rsidR="00D172F0">
        <w:rPr>
          <w:sz w:val="28"/>
          <w:szCs w:val="28"/>
        </w:rPr>
        <w:t>. атестацію наступних педагогічних працівників:</w:t>
      </w:r>
    </w:p>
    <w:p w:rsidR="00D172F0" w:rsidRDefault="00D172F0" w:rsidP="00D172F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відповідність займаній посаді:</w:t>
      </w:r>
    </w:p>
    <w:p w:rsidR="00D172F0" w:rsidRDefault="00D172F0" w:rsidP="00D172F0">
      <w:pPr>
        <w:pStyle w:val="a5"/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Решотко</w:t>
      </w:r>
      <w:proofErr w:type="spellEnd"/>
      <w:r>
        <w:rPr>
          <w:sz w:val="28"/>
          <w:szCs w:val="28"/>
        </w:rPr>
        <w:t xml:space="preserve"> Т.М., директора Світильнянського НВК;</w:t>
      </w:r>
    </w:p>
    <w:p w:rsidR="00D172F0" w:rsidRDefault="00D172F0" w:rsidP="00D172F0">
      <w:pPr>
        <w:pStyle w:val="a5"/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Т.В., заступника директора з виховної роботи.</w:t>
      </w:r>
    </w:p>
    <w:p w:rsidR="00D172F0" w:rsidRDefault="00D172F0" w:rsidP="00D172F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присвоєння кваліфікаційної категорії:</w:t>
      </w:r>
    </w:p>
    <w:p w:rsidR="00D172F0" w:rsidRDefault="00D172F0" w:rsidP="00D172F0">
      <w:pPr>
        <w:pStyle w:val="a5"/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Ракул</w:t>
      </w:r>
      <w:proofErr w:type="spellEnd"/>
      <w:r>
        <w:rPr>
          <w:sz w:val="28"/>
          <w:szCs w:val="28"/>
        </w:rPr>
        <w:t xml:space="preserve"> О.В., вчителя фізики та музики, на присвоєння кваліфікаційної категорії «спеціаліст ІІ категорії»;</w:t>
      </w:r>
    </w:p>
    <w:p w:rsidR="00D172F0" w:rsidRPr="00245C5C" w:rsidRDefault="00D172F0" w:rsidP="00D172F0">
      <w:pPr>
        <w:pStyle w:val="a5"/>
        <w:spacing w:line="360" w:lineRule="auto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Нідзельську</w:t>
      </w:r>
      <w:proofErr w:type="spellEnd"/>
      <w:r>
        <w:rPr>
          <w:sz w:val="28"/>
          <w:szCs w:val="28"/>
        </w:rPr>
        <w:t xml:space="preserve"> А.О., вчителя початкових класів, на присвоєння кваліфікаційної категорії «спеціаліст вищої категорії».</w:t>
      </w:r>
    </w:p>
    <w:p w:rsidR="00D172F0" w:rsidRDefault="00D172F0" w:rsidP="00D172F0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навчально-виховної роботи </w:t>
      </w:r>
      <w:proofErr w:type="spellStart"/>
      <w:r>
        <w:rPr>
          <w:sz w:val="28"/>
          <w:szCs w:val="28"/>
        </w:rPr>
        <w:t>Мальковець</w:t>
      </w:r>
      <w:proofErr w:type="spellEnd"/>
      <w:r>
        <w:rPr>
          <w:sz w:val="28"/>
          <w:szCs w:val="28"/>
        </w:rPr>
        <w:t xml:space="preserve"> Ж.О.:</w:t>
      </w:r>
    </w:p>
    <w:p w:rsidR="00D172F0" w:rsidRDefault="00D172F0" w:rsidP="00D172F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Видати наказ по </w:t>
      </w:r>
      <w:proofErr w:type="spellStart"/>
      <w:r>
        <w:rPr>
          <w:sz w:val="28"/>
          <w:szCs w:val="28"/>
        </w:rPr>
        <w:t>Світильнянському</w:t>
      </w:r>
      <w:proofErr w:type="spellEnd"/>
      <w:r>
        <w:rPr>
          <w:sz w:val="28"/>
          <w:szCs w:val="28"/>
        </w:rPr>
        <w:t xml:space="preserve"> НВК про створення атестаційної комісії та затвер</w:t>
      </w:r>
      <w:r w:rsidR="00D06513">
        <w:rPr>
          <w:sz w:val="28"/>
          <w:szCs w:val="28"/>
        </w:rPr>
        <w:t>дження її складу – до 20.09.2016</w:t>
      </w:r>
      <w:r>
        <w:rPr>
          <w:sz w:val="28"/>
          <w:szCs w:val="28"/>
        </w:rPr>
        <w:t>.</w:t>
      </w:r>
    </w:p>
    <w:p w:rsidR="00D172F0" w:rsidRDefault="00D172F0" w:rsidP="00D172F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A0D5A">
        <w:rPr>
          <w:sz w:val="28"/>
          <w:szCs w:val="28"/>
        </w:rPr>
        <w:t xml:space="preserve">Провести збори педагогічних колективів з метою вивчення Типового    положення про атестацію та ознайомлення педагогічних працівників з порядком проведення атестації в </w:t>
      </w:r>
      <w:r>
        <w:rPr>
          <w:sz w:val="28"/>
          <w:szCs w:val="28"/>
        </w:rPr>
        <w:t>навчальному закладі.</w:t>
      </w:r>
    </w:p>
    <w:p w:rsidR="00D172F0" w:rsidRDefault="00D172F0" w:rsidP="00D172F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0D5A">
        <w:rPr>
          <w:sz w:val="28"/>
          <w:szCs w:val="28"/>
        </w:rPr>
        <w:t xml:space="preserve">одати до атестаційної комісії </w:t>
      </w:r>
      <w:r>
        <w:rPr>
          <w:sz w:val="28"/>
          <w:szCs w:val="28"/>
        </w:rPr>
        <w:t>І рівня</w:t>
      </w:r>
      <w:r w:rsidR="00E8633F">
        <w:rPr>
          <w:sz w:val="28"/>
          <w:szCs w:val="28"/>
        </w:rPr>
        <w:t xml:space="preserve"> </w:t>
      </w:r>
      <w:r w:rsidR="00E8633F" w:rsidRPr="00DA0D5A">
        <w:rPr>
          <w:sz w:val="28"/>
          <w:szCs w:val="28"/>
        </w:rPr>
        <w:t>список педагогічних працівників, які підлягають черговій атестації</w:t>
      </w:r>
      <w:r w:rsidR="00E8633F">
        <w:rPr>
          <w:sz w:val="28"/>
          <w:szCs w:val="28"/>
        </w:rPr>
        <w:t>,</w:t>
      </w:r>
      <w:r w:rsidR="00E8633F" w:rsidRPr="00DA0D5A">
        <w:rPr>
          <w:sz w:val="28"/>
          <w:szCs w:val="28"/>
        </w:rPr>
        <w:t xml:space="preserve"> із зазначенням попередньої атестації, строків проходження підвищення кваліфікації, заяви педагогів про позачергову атестацію</w:t>
      </w:r>
      <w:r w:rsidR="00E8633F">
        <w:rPr>
          <w:sz w:val="28"/>
          <w:szCs w:val="28"/>
        </w:rPr>
        <w:t xml:space="preserve"> </w:t>
      </w:r>
      <w:r w:rsidR="00D06513">
        <w:rPr>
          <w:sz w:val="28"/>
          <w:szCs w:val="28"/>
        </w:rPr>
        <w:t>– до 10.10.2016</w:t>
      </w:r>
      <w:r>
        <w:rPr>
          <w:sz w:val="28"/>
          <w:szCs w:val="28"/>
        </w:rPr>
        <w:t>.</w:t>
      </w:r>
    </w:p>
    <w:p w:rsidR="00D172F0" w:rsidRDefault="00D172F0" w:rsidP="00D172F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A0D5A">
        <w:rPr>
          <w:sz w:val="28"/>
          <w:szCs w:val="28"/>
        </w:rPr>
        <w:t>атвердити список педагогічних працівників, які  атестуються, та гра</w:t>
      </w:r>
      <w:r>
        <w:rPr>
          <w:sz w:val="28"/>
          <w:szCs w:val="28"/>
        </w:rPr>
        <w:t>фік роботи атес</w:t>
      </w:r>
      <w:r w:rsidR="0051641A">
        <w:rPr>
          <w:sz w:val="28"/>
          <w:szCs w:val="28"/>
        </w:rPr>
        <w:t>таційної комісії – до 20.10.2016</w:t>
      </w:r>
      <w:r>
        <w:rPr>
          <w:sz w:val="28"/>
          <w:szCs w:val="28"/>
        </w:rPr>
        <w:t>.</w:t>
      </w:r>
    </w:p>
    <w:p w:rsidR="00D172F0" w:rsidRDefault="00D172F0" w:rsidP="00D172F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A0D5A">
        <w:rPr>
          <w:sz w:val="28"/>
          <w:szCs w:val="28"/>
        </w:rPr>
        <w:t>Ознайомити працівників, які атестуються, з графіком проведення атестації (під підпис).</w:t>
      </w:r>
    </w:p>
    <w:p w:rsidR="00D172F0" w:rsidRDefault="00D172F0" w:rsidP="00D172F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Подати в ра</w:t>
      </w:r>
      <w:r w:rsidR="0051641A">
        <w:rPr>
          <w:sz w:val="28"/>
          <w:szCs w:val="28"/>
        </w:rPr>
        <w:t>йонну атестаційну комісію (до 20.10.2016</w:t>
      </w:r>
      <w:r>
        <w:rPr>
          <w:sz w:val="28"/>
          <w:szCs w:val="28"/>
        </w:rPr>
        <w:t>):</w:t>
      </w:r>
    </w:p>
    <w:p w:rsidR="00D172F0" w:rsidRDefault="00D172F0" w:rsidP="00D172F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A0D5A">
        <w:rPr>
          <w:sz w:val="28"/>
          <w:szCs w:val="28"/>
        </w:rPr>
        <w:lastRenderedPageBreak/>
        <w:t>списки педагогічних пра</w:t>
      </w:r>
      <w:r w:rsidR="0051641A">
        <w:rPr>
          <w:sz w:val="28"/>
          <w:szCs w:val="28"/>
        </w:rPr>
        <w:t>цівників, які атестуються в 2016-2017</w:t>
      </w:r>
      <w:r w:rsidRPr="00DA0D5A">
        <w:rPr>
          <w:sz w:val="28"/>
          <w:szCs w:val="28"/>
        </w:rPr>
        <w:t xml:space="preserve"> навчальному році</w:t>
      </w:r>
      <w:r>
        <w:rPr>
          <w:sz w:val="28"/>
          <w:szCs w:val="28"/>
        </w:rPr>
        <w:t>,</w:t>
      </w:r>
      <w:r w:rsidRPr="00DA0D5A">
        <w:rPr>
          <w:sz w:val="28"/>
          <w:szCs w:val="28"/>
        </w:rPr>
        <w:t xml:space="preserve"> із зазначенням</w:t>
      </w:r>
      <w:r>
        <w:rPr>
          <w:sz w:val="28"/>
          <w:szCs w:val="28"/>
        </w:rPr>
        <w:t xml:space="preserve"> </w:t>
      </w:r>
      <w:r w:rsidRPr="00DA0D5A">
        <w:rPr>
          <w:sz w:val="28"/>
          <w:szCs w:val="28"/>
        </w:rPr>
        <w:t>попередньої атестації, строків проходження підвищення кваліфікації</w:t>
      </w:r>
      <w:r>
        <w:rPr>
          <w:sz w:val="28"/>
          <w:szCs w:val="28"/>
        </w:rPr>
        <w:t>, категорії та педагогічного</w:t>
      </w:r>
      <w:r w:rsidRPr="00DA0D5A">
        <w:rPr>
          <w:sz w:val="28"/>
          <w:szCs w:val="28"/>
        </w:rPr>
        <w:t xml:space="preserve"> зван</w:t>
      </w:r>
      <w:r>
        <w:rPr>
          <w:sz w:val="28"/>
          <w:szCs w:val="28"/>
        </w:rPr>
        <w:t>ня, на які вони претендують</w:t>
      </w:r>
      <w:r w:rsidRPr="00DA0D5A">
        <w:rPr>
          <w:sz w:val="28"/>
          <w:szCs w:val="28"/>
        </w:rPr>
        <w:t>;</w:t>
      </w:r>
    </w:p>
    <w:p w:rsidR="00964CAB" w:rsidRDefault="00964CAB" w:rsidP="00D172F0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A0D5A">
        <w:rPr>
          <w:sz w:val="28"/>
          <w:szCs w:val="28"/>
        </w:rPr>
        <w:t>заяви працівників про позачергову атестацію, подання про присвоєння працівнику кваліфікаційної кате</w:t>
      </w:r>
      <w:r>
        <w:rPr>
          <w:sz w:val="28"/>
          <w:szCs w:val="28"/>
        </w:rPr>
        <w:t>горії</w:t>
      </w:r>
      <w:r w:rsidRPr="00DA0D5A">
        <w:rPr>
          <w:sz w:val="28"/>
          <w:szCs w:val="28"/>
        </w:rPr>
        <w:t>;</w:t>
      </w:r>
    </w:p>
    <w:p w:rsidR="00D172F0" w:rsidRDefault="00D172F0" w:rsidP="00D172F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Подати в атестаційну комісію закладу характеристики діяльності </w:t>
      </w:r>
      <w:r w:rsidRPr="00DA0D5A">
        <w:rPr>
          <w:sz w:val="28"/>
          <w:szCs w:val="28"/>
        </w:rPr>
        <w:t xml:space="preserve">педагогічних працівників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міжате</w:t>
      </w:r>
      <w:r w:rsidR="00F51722">
        <w:rPr>
          <w:sz w:val="28"/>
          <w:szCs w:val="28"/>
        </w:rPr>
        <w:t>стаційний</w:t>
      </w:r>
      <w:proofErr w:type="spellEnd"/>
      <w:r w:rsidR="00F51722">
        <w:rPr>
          <w:sz w:val="28"/>
          <w:szCs w:val="28"/>
        </w:rPr>
        <w:t xml:space="preserve"> період – до 01.03.2017</w:t>
      </w:r>
      <w:r>
        <w:rPr>
          <w:sz w:val="28"/>
          <w:szCs w:val="28"/>
        </w:rPr>
        <w:t>.</w:t>
      </w:r>
    </w:p>
    <w:p w:rsidR="00D172F0" w:rsidRDefault="00D172F0" w:rsidP="00D172F0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A0D5A">
        <w:rPr>
          <w:sz w:val="28"/>
          <w:szCs w:val="28"/>
        </w:rPr>
        <w:t>авершити вивчення досвідів роботи педагогічних працівників і оформити атестаційні листи у двох примірниках за в</w:t>
      </w:r>
      <w:r>
        <w:rPr>
          <w:sz w:val="28"/>
          <w:szCs w:val="28"/>
        </w:rPr>
        <w:t>ст</w:t>
      </w:r>
      <w:r w:rsidR="00F51722">
        <w:rPr>
          <w:sz w:val="28"/>
          <w:szCs w:val="28"/>
        </w:rPr>
        <w:t>ановленою формою – до 15.03.2017</w:t>
      </w:r>
      <w:r>
        <w:rPr>
          <w:sz w:val="28"/>
          <w:szCs w:val="28"/>
        </w:rPr>
        <w:t>.</w:t>
      </w:r>
    </w:p>
    <w:p w:rsidR="000056DA" w:rsidRDefault="00D172F0" w:rsidP="000056DA">
      <w:pPr>
        <w:pStyle w:val="a5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DA0D5A">
        <w:rPr>
          <w:sz w:val="28"/>
          <w:szCs w:val="28"/>
        </w:rPr>
        <w:t>За два тижні до засідання районної атестаційної комісії подати у відділ освіти такі документи:</w:t>
      </w:r>
      <w:r w:rsidR="000056DA">
        <w:rPr>
          <w:sz w:val="28"/>
          <w:szCs w:val="28"/>
        </w:rPr>
        <w:t xml:space="preserve"> </w:t>
      </w:r>
    </w:p>
    <w:p w:rsidR="00D172F0" w:rsidRPr="00226C62" w:rsidRDefault="000056DA" w:rsidP="00226C62">
      <w:pPr>
        <w:pStyle w:val="a5"/>
        <w:numPr>
          <w:ilvl w:val="0"/>
          <w:numId w:val="2"/>
        </w:numPr>
        <w:spacing w:line="360" w:lineRule="auto"/>
        <w:ind w:left="0" w:firstLine="1134"/>
        <w:jc w:val="both"/>
        <w:rPr>
          <w:sz w:val="28"/>
          <w:szCs w:val="28"/>
        </w:rPr>
      </w:pPr>
      <w:r w:rsidRPr="000056DA">
        <w:rPr>
          <w:sz w:val="28"/>
          <w:szCs w:val="28"/>
        </w:rPr>
        <w:t xml:space="preserve">для присвоєння або відповідність раніше присвоєним кваліфікаційній категорії </w:t>
      </w:r>
      <w:proofErr w:type="spellStart"/>
      <w:r w:rsidRPr="000056DA">
        <w:rPr>
          <w:sz w:val="28"/>
          <w:szCs w:val="28"/>
        </w:rPr>
        <w:t>„спеціаліст</w:t>
      </w:r>
      <w:proofErr w:type="spellEnd"/>
      <w:r w:rsidRPr="000056DA">
        <w:rPr>
          <w:sz w:val="28"/>
          <w:szCs w:val="28"/>
        </w:rPr>
        <w:t xml:space="preserve"> вищої категорії" та педагогічному званню (п.5.3 Типового положення про атестацію): </w:t>
      </w:r>
      <w:r>
        <w:rPr>
          <w:sz w:val="28"/>
          <w:szCs w:val="28"/>
        </w:rPr>
        <w:t>характеристику</w:t>
      </w:r>
      <w:r w:rsidRPr="000056DA">
        <w:rPr>
          <w:sz w:val="28"/>
          <w:szCs w:val="28"/>
        </w:rPr>
        <w:t xml:space="preserve"> з підписом педагогічного працівника, атестаційний лист у двох примірниках з рішенням атестаційної комісії закладу освіти про відповідність займаній посаді та клопотанням щодо присвоєння або відповідність раніше присвоєній йому кваліфікаційній категорії </w:t>
      </w:r>
      <w:proofErr w:type="spellStart"/>
      <w:r w:rsidRPr="000056DA">
        <w:rPr>
          <w:sz w:val="28"/>
          <w:szCs w:val="28"/>
        </w:rPr>
        <w:t>„спеціаліст</w:t>
      </w:r>
      <w:proofErr w:type="spellEnd"/>
      <w:r w:rsidRPr="000056DA">
        <w:rPr>
          <w:sz w:val="28"/>
          <w:szCs w:val="28"/>
        </w:rPr>
        <w:t xml:space="preserve"> вищої категорії" та педагогічному званню, копію посвідчення про підвищення кваліфікації, залікову книжку оцінки діяльності педагогічних працівників які мають звання «старший учитель» у </w:t>
      </w:r>
      <w:proofErr w:type="spellStart"/>
      <w:r w:rsidRPr="000056DA">
        <w:rPr>
          <w:sz w:val="28"/>
          <w:szCs w:val="28"/>
        </w:rPr>
        <w:t>міжатестаційний</w:t>
      </w:r>
      <w:proofErr w:type="spellEnd"/>
      <w:r w:rsidRPr="000056DA">
        <w:rPr>
          <w:sz w:val="28"/>
          <w:szCs w:val="28"/>
        </w:rPr>
        <w:t xml:space="preserve"> період, затверджену рішенням колегії відділу освіти Броварської РДА від 28.09.2015 (протокол № 2/2 від 28.09.2015 року);</w:t>
      </w:r>
    </w:p>
    <w:p w:rsidR="00D172F0" w:rsidRPr="000546A3" w:rsidRDefault="00D172F0" w:rsidP="00D172F0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546A3">
        <w:rPr>
          <w:sz w:val="28"/>
          <w:szCs w:val="28"/>
        </w:rPr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 w:rsidRPr="000546A3">
        <w:rPr>
          <w:sz w:val="28"/>
          <w:szCs w:val="28"/>
        </w:rPr>
        <w:t>Мальковець</w:t>
      </w:r>
      <w:proofErr w:type="spellEnd"/>
      <w:r w:rsidRPr="000546A3">
        <w:rPr>
          <w:sz w:val="28"/>
          <w:szCs w:val="28"/>
        </w:rPr>
        <w:t xml:space="preserve"> Ж.О.</w:t>
      </w:r>
    </w:p>
    <w:p w:rsidR="00D172F0" w:rsidRDefault="00D172F0" w:rsidP="00D172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6C62" w:rsidRPr="000546A3" w:rsidRDefault="00226C62" w:rsidP="00D172F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E25" w:rsidRDefault="00D172F0" w:rsidP="00226C62">
      <w:pPr>
        <w:spacing w:line="360" w:lineRule="auto"/>
        <w:jc w:val="both"/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                         </w:t>
      </w:r>
      <w:proofErr w:type="spellStart"/>
      <w:r w:rsidRPr="000546A3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sectPr w:rsidR="00510E25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ECB6CC8"/>
    <w:multiLevelType w:val="hybridMultilevel"/>
    <w:tmpl w:val="3B743CFC"/>
    <w:lvl w:ilvl="0" w:tplc="9F785D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2F0"/>
    <w:rsid w:val="000056DA"/>
    <w:rsid w:val="00226C62"/>
    <w:rsid w:val="00510E25"/>
    <w:rsid w:val="0051641A"/>
    <w:rsid w:val="008E7FBD"/>
    <w:rsid w:val="009068CA"/>
    <w:rsid w:val="00964CAB"/>
    <w:rsid w:val="00D06513"/>
    <w:rsid w:val="00D172F0"/>
    <w:rsid w:val="00E8633F"/>
    <w:rsid w:val="00F5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BD"/>
  </w:style>
  <w:style w:type="paragraph" w:styleId="1">
    <w:name w:val="heading 1"/>
    <w:basedOn w:val="a"/>
    <w:next w:val="a"/>
    <w:link w:val="10"/>
    <w:qFormat/>
    <w:rsid w:val="00D172F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D172F0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2F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D172F0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D172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D172F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172F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11</cp:revision>
  <dcterms:created xsi:type="dcterms:W3CDTF">2016-09-13T11:00:00Z</dcterms:created>
  <dcterms:modified xsi:type="dcterms:W3CDTF">2016-09-13T13:47:00Z</dcterms:modified>
</cp:coreProperties>
</file>